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EEB" w:rsidRDefault="00AF1EEB" w:rsidP="006A018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bookmarkStart w:id="0" w:name="_GoBack"/>
      <w:bookmarkEnd w:id="0"/>
    </w:p>
    <w:p w:rsidR="00AF1EEB" w:rsidRDefault="00AF1EEB" w:rsidP="006A018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50CA0">
        <w:rPr>
          <w:rFonts w:cs="Tahoma"/>
          <w:noProof/>
        </w:rPr>
        <w:drawing>
          <wp:inline distT="0" distB="0" distL="0" distR="0" wp14:anchorId="689FEC3F" wp14:editId="5A370F6B">
            <wp:extent cx="3657600" cy="110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_logo_final_300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EB" w:rsidRDefault="00AF1EEB" w:rsidP="006A018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6A018F" w:rsidRPr="00976237" w:rsidRDefault="00AF1EEB" w:rsidP="006A018F">
      <w:pPr>
        <w:jc w:val="center"/>
        <w:rPr>
          <w:rFonts w:ascii="Times New Roman" w:hAnsi="Times New Roman" w:cs="Times New Roman"/>
          <w:b/>
          <w:caps/>
          <w:color w:val="C00000"/>
          <w:sz w:val="32"/>
          <w:szCs w:val="32"/>
          <w:u w:val="single"/>
        </w:rPr>
      </w:pPr>
      <w:r w:rsidRPr="00976237">
        <w:rPr>
          <w:rFonts w:ascii="Times New Roman" w:hAnsi="Times New Roman" w:cs="Times New Roman"/>
          <w:b/>
          <w:caps/>
          <w:color w:val="C00000"/>
          <w:sz w:val="32"/>
          <w:szCs w:val="32"/>
          <w:u w:val="single"/>
        </w:rPr>
        <w:t>P</w:t>
      </w:r>
      <w:r w:rsidR="008C257A" w:rsidRPr="00976237">
        <w:rPr>
          <w:rFonts w:ascii="Times New Roman" w:hAnsi="Times New Roman" w:cs="Times New Roman"/>
          <w:b/>
          <w:caps/>
          <w:color w:val="C00000"/>
          <w:sz w:val="32"/>
          <w:szCs w:val="32"/>
          <w:u w:val="single"/>
        </w:rPr>
        <w:t xml:space="preserve">roperty Tax Homestead </w:t>
      </w:r>
      <w:r w:rsidR="00F970B3" w:rsidRPr="00976237">
        <w:rPr>
          <w:rFonts w:ascii="Times New Roman" w:hAnsi="Times New Roman" w:cs="Times New Roman"/>
          <w:b/>
          <w:caps/>
          <w:color w:val="C00000"/>
          <w:sz w:val="32"/>
          <w:szCs w:val="32"/>
          <w:u w:val="single"/>
        </w:rPr>
        <w:t>Tax Relief</w:t>
      </w:r>
      <w:r w:rsidR="0012293F" w:rsidRPr="00976237">
        <w:rPr>
          <w:rFonts w:ascii="Times New Roman" w:hAnsi="Times New Roman" w:cs="Times New Roman"/>
          <w:b/>
          <w:caps/>
          <w:color w:val="C00000"/>
          <w:sz w:val="32"/>
          <w:szCs w:val="32"/>
          <w:u w:val="single"/>
        </w:rPr>
        <w:t xml:space="preserve"> &amp; Remedies</w:t>
      </w:r>
    </w:p>
    <w:p w:rsidR="00AF1EEB" w:rsidRPr="00AF1EEB" w:rsidRDefault="00AF1EEB" w:rsidP="006A018F">
      <w:pPr>
        <w:jc w:val="center"/>
        <w:rPr>
          <w:rFonts w:ascii="Times New Roman" w:hAnsi="Times New Roman" w:cs="Times New Roman"/>
          <w:b/>
          <w:caps/>
          <w:color w:val="FF0000"/>
          <w:sz w:val="32"/>
          <w:szCs w:val="32"/>
          <w:u w:val="single"/>
        </w:rPr>
      </w:pPr>
    </w:p>
    <w:p w:rsidR="006A018F" w:rsidRDefault="006A018F" w:rsidP="006A018F">
      <w:pPr>
        <w:jc w:val="both"/>
        <w:rPr>
          <w:rFonts w:ascii="Verdana" w:hAnsi="Verdana" w:cs="Times New Roman"/>
          <w:b/>
          <w:szCs w:val="24"/>
        </w:rPr>
      </w:pPr>
      <w:r w:rsidRPr="006A018F">
        <w:rPr>
          <w:rFonts w:ascii="Verdana" w:hAnsi="Verdana" w:cs="Times New Roman"/>
          <w:b/>
          <w:szCs w:val="24"/>
        </w:rPr>
        <w:t>The Texas</w:t>
      </w:r>
      <w:r>
        <w:rPr>
          <w:rFonts w:ascii="Verdana" w:hAnsi="Verdana" w:cs="Times New Roman"/>
          <w:b/>
          <w:szCs w:val="24"/>
        </w:rPr>
        <w:t xml:space="preserve"> legislature has enacted many tax relief provisions and favorable remedies. The following is a summary of some of these. </w:t>
      </w:r>
    </w:p>
    <w:p w:rsidR="00431612" w:rsidRPr="006A018F" w:rsidRDefault="00431612" w:rsidP="006A018F">
      <w:pPr>
        <w:jc w:val="both"/>
        <w:rPr>
          <w:rFonts w:ascii="Verdana" w:hAnsi="Verdana" w:cs="Times New Roman"/>
          <w:b/>
          <w:szCs w:val="24"/>
        </w:rPr>
      </w:pPr>
      <w:r w:rsidRPr="00431612">
        <w:rPr>
          <w:rFonts w:ascii="Verdana" w:hAnsi="Verdana" w:cs="Times New Roman"/>
          <w:b/>
          <w:szCs w:val="24"/>
          <w:u w:val="single"/>
        </w:rPr>
        <w:t>TAX RELIEF</w:t>
      </w:r>
    </w:p>
    <w:p w:rsidR="000A3296" w:rsidRPr="006A018F" w:rsidRDefault="000A3296" w:rsidP="006A018F">
      <w:pPr>
        <w:pStyle w:val="ListParagraph"/>
        <w:numPr>
          <w:ilvl w:val="0"/>
          <w:numId w:val="9"/>
        </w:numPr>
        <w:jc w:val="both"/>
        <w:rPr>
          <w:rFonts w:ascii="Verdana" w:hAnsi="Verdana" w:cs="Times New Roman"/>
          <w:szCs w:val="24"/>
        </w:rPr>
      </w:pPr>
      <w:r w:rsidRPr="006A018F">
        <w:rPr>
          <w:rFonts w:ascii="Verdana" w:hAnsi="Verdana" w:cs="Times New Roman"/>
          <w:szCs w:val="24"/>
        </w:rPr>
        <w:t xml:space="preserve">The school homestead exemption was increased from $5000 to $15,000 in 1997. Currently, this provides over </w:t>
      </w:r>
      <w:r w:rsidRPr="0025271F">
        <w:rPr>
          <w:rFonts w:ascii="Verdana" w:hAnsi="Verdana" w:cs="Times New Roman"/>
          <w:b/>
          <w:szCs w:val="24"/>
        </w:rPr>
        <w:t>$1</w:t>
      </w:r>
      <w:r w:rsidR="00425947">
        <w:rPr>
          <w:rFonts w:ascii="Verdana" w:hAnsi="Verdana" w:cs="Times New Roman"/>
          <w:b/>
          <w:szCs w:val="24"/>
        </w:rPr>
        <w:t xml:space="preserve"> </w:t>
      </w:r>
      <w:r w:rsidRPr="0025271F">
        <w:rPr>
          <w:rFonts w:ascii="Verdana" w:hAnsi="Verdana" w:cs="Times New Roman"/>
          <w:b/>
          <w:szCs w:val="24"/>
        </w:rPr>
        <w:t>B</w:t>
      </w:r>
      <w:r w:rsidR="00425947">
        <w:rPr>
          <w:rFonts w:ascii="Verdana" w:hAnsi="Verdana" w:cs="Times New Roman"/>
          <w:b/>
          <w:szCs w:val="24"/>
        </w:rPr>
        <w:t>illion</w:t>
      </w:r>
      <w:r w:rsidRPr="0025271F">
        <w:rPr>
          <w:rFonts w:ascii="Verdana" w:hAnsi="Verdana" w:cs="Times New Roman"/>
          <w:b/>
          <w:szCs w:val="24"/>
        </w:rPr>
        <w:t xml:space="preserve"> per year in tax relief</w:t>
      </w:r>
      <w:r w:rsidRPr="006A018F">
        <w:rPr>
          <w:rFonts w:ascii="Verdana" w:hAnsi="Verdana" w:cs="Times New Roman"/>
          <w:sz w:val="20"/>
          <w:szCs w:val="20"/>
        </w:rPr>
        <w:t>.(11.13 Tax Code)</w:t>
      </w:r>
    </w:p>
    <w:p w:rsidR="006A018F" w:rsidRPr="006A018F" w:rsidRDefault="006A018F" w:rsidP="006A018F">
      <w:pPr>
        <w:pStyle w:val="ListParagraph"/>
        <w:ind w:left="450"/>
        <w:jc w:val="both"/>
        <w:rPr>
          <w:rFonts w:ascii="Verdana" w:hAnsi="Verdana" w:cs="Times New Roman"/>
          <w:szCs w:val="24"/>
        </w:rPr>
      </w:pPr>
    </w:p>
    <w:p w:rsidR="000A3296" w:rsidRDefault="000A3296" w:rsidP="006A018F">
      <w:pPr>
        <w:pStyle w:val="ListParagraph"/>
        <w:numPr>
          <w:ilvl w:val="0"/>
          <w:numId w:val="9"/>
        </w:numPr>
        <w:jc w:val="both"/>
        <w:rPr>
          <w:rFonts w:ascii="Verdana" w:hAnsi="Verdana" w:cs="Times New Roman"/>
          <w:sz w:val="20"/>
          <w:szCs w:val="20"/>
        </w:rPr>
      </w:pPr>
      <w:r w:rsidRPr="006A018F">
        <w:rPr>
          <w:rFonts w:ascii="Verdana" w:hAnsi="Verdana" w:cs="Times New Roman"/>
          <w:szCs w:val="24"/>
        </w:rPr>
        <w:t xml:space="preserve">A school district tax freeze was adopted with the original Tax </w:t>
      </w:r>
      <w:r w:rsidR="0025271F">
        <w:rPr>
          <w:rFonts w:ascii="Verdana" w:hAnsi="Verdana" w:cs="Times New Roman"/>
          <w:szCs w:val="24"/>
        </w:rPr>
        <w:t>C</w:t>
      </w:r>
      <w:r w:rsidRPr="006A018F">
        <w:rPr>
          <w:rFonts w:ascii="Verdana" w:hAnsi="Verdana" w:cs="Times New Roman"/>
          <w:szCs w:val="24"/>
        </w:rPr>
        <w:t xml:space="preserve">ode for the elderly and disabled which current provides almost </w:t>
      </w:r>
      <w:r w:rsidRPr="0025271F">
        <w:rPr>
          <w:rFonts w:ascii="Verdana" w:hAnsi="Verdana" w:cs="Times New Roman"/>
          <w:b/>
          <w:szCs w:val="24"/>
        </w:rPr>
        <w:t>$1</w:t>
      </w:r>
      <w:r w:rsidR="00425947">
        <w:rPr>
          <w:rFonts w:ascii="Verdana" w:hAnsi="Verdana" w:cs="Times New Roman"/>
          <w:b/>
          <w:szCs w:val="24"/>
        </w:rPr>
        <w:t xml:space="preserve"> </w:t>
      </w:r>
      <w:r w:rsidRPr="0025271F">
        <w:rPr>
          <w:rFonts w:ascii="Verdana" w:hAnsi="Verdana" w:cs="Times New Roman"/>
          <w:b/>
          <w:szCs w:val="24"/>
        </w:rPr>
        <w:t>B</w:t>
      </w:r>
      <w:r w:rsidR="00425947">
        <w:rPr>
          <w:rFonts w:ascii="Verdana" w:hAnsi="Verdana" w:cs="Times New Roman"/>
          <w:b/>
          <w:szCs w:val="24"/>
        </w:rPr>
        <w:t>illion</w:t>
      </w:r>
      <w:r w:rsidRPr="0025271F">
        <w:rPr>
          <w:rFonts w:ascii="Verdana" w:hAnsi="Verdana" w:cs="Times New Roman"/>
          <w:b/>
          <w:szCs w:val="24"/>
        </w:rPr>
        <w:t xml:space="preserve"> per year in tax relief</w:t>
      </w:r>
      <w:r w:rsidRPr="006A018F">
        <w:rPr>
          <w:rFonts w:ascii="Verdana" w:hAnsi="Verdana" w:cs="Times New Roman"/>
          <w:sz w:val="20"/>
          <w:szCs w:val="20"/>
        </w:rPr>
        <w:t>. (11.26 Tax Code)</w:t>
      </w:r>
    </w:p>
    <w:p w:rsidR="006A018F" w:rsidRPr="006A018F" w:rsidRDefault="006A018F" w:rsidP="006A018F">
      <w:pPr>
        <w:pStyle w:val="ListParagraph"/>
        <w:jc w:val="both"/>
        <w:rPr>
          <w:rFonts w:ascii="Verdana" w:hAnsi="Verdana" w:cs="Times New Roman"/>
          <w:sz w:val="20"/>
          <w:szCs w:val="20"/>
        </w:rPr>
      </w:pPr>
    </w:p>
    <w:p w:rsidR="000A3296" w:rsidRPr="0025271F" w:rsidRDefault="005B7EB8" w:rsidP="006A018F">
      <w:pPr>
        <w:pStyle w:val="ListParagraph"/>
        <w:numPr>
          <w:ilvl w:val="0"/>
          <w:numId w:val="9"/>
        </w:numPr>
        <w:jc w:val="both"/>
        <w:rPr>
          <w:rFonts w:ascii="Verdana" w:hAnsi="Verdana" w:cs="Times New Roman"/>
          <w:szCs w:val="24"/>
        </w:rPr>
      </w:pPr>
      <w:r w:rsidRPr="006A018F">
        <w:rPr>
          <w:rFonts w:ascii="Verdana" w:hAnsi="Verdana" w:cs="Times New Roman"/>
          <w:szCs w:val="24"/>
        </w:rPr>
        <w:t>A cap on increases on residence homestead</w:t>
      </w:r>
      <w:r w:rsidR="0025271F">
        <w:rPr>
          <w:rFonts w:ascii="Verdana" w:hAnsi="Verdana" w:cs="Times New Roman"/>
          <w:szCs w:val="24"/>
        </w:rPr>
        <w:t xml:space="preserve"> values</w:t>
      </w:r>
      <w:r w:rsidRPr="006A018F">
        <w:rPr>
          <w:rFonts w:ascii="Verdana" w:hAnsi="Verdana" w:cs="Times New Roman"/>
          <w:szCs w:val="24"/>
        </w:rPr>
        <w:t xml:space="preserve"> was enacted in 2005 which results in over </w:t>
      </w:r>
      <w:r w:rsidRPr="0025271F">
        <w:rPr>
          <w:rFonts w:ascii="Verdana" w:hAnsi="Verdana" w:cs="Times New Roman"/>
          <w:b/>
          <w:szCs w:val="24"/>
        </w:rPr>
        <w:t>$300</w:t>
      </w:r>
      <w:r w:rsidR="00425947">
        <w:rPr>
          <w:rFonts w:ascii="Verdana" w:hAnsi="Verdana" w:cs="Times New Roman"/>
          <w:b/>
          <w:szCs w:val="24"/>
        </w:rPr>
        <w:t xml:space="preserve"> </w:t>
      </w:r>
      <w:r w:rsidRPr="0025271F">
        <w:rPr>
          <w:rFonts w:ascii="Verdana" w:hAnsi="Verdana" w:cs="Times New Roman"/>
          <w:b/>
          <w:szCs w:val="24"/>
        </w:rPr>
        <w:t>M</w:t>
      </w:r>
      <w:r w:rsidR="00425947">
        <w:rPr>
          <w:rFonts w:ascii="Verdana" w:hAnsi="Verdana" w:cs="Times New Roman"/>
          <w:b/>
          <w:szCs w:val="24"/>
        </w:rPr>
        <w:t>illion</w:t>
      </w:r>
      <w:r w:rsidRPr="0025271F">
        <w:rPr>
          <w:rFonts w:ascii="Verdana" w:hAnsi="Verdana" w:cs="Times New Roman"/>
          <w:b/>
          <w:szCs w:val="24"/>
        </w:rPr>
        <w:t xml:space="preserve"> in annual tax relief</w:t>
      </w:r>
      <w:r w:rsidRPr="006A018F">
        <w:rPr>
          <w:rFonts w:ascii="Verdana" w:hAnsi="Verdana" w:cs="Times New Roman"/>
          <w:szCs w:val="24"/>
        </w:rPr>
        <w:t xml:space="preserve">. </w:t>
      </w:r>
      <w:r w:rsidRPr="006A018F">
        <w:rPr>
          <w:rFonts w:ascii="Verdana" w:hAnsi="Verdana" w:cs="Times New Roman"/>
          <w:sz w:val="20"/>
          <w:szCs w:val="20"/>
        </w:rPr>
        <w:t>(23.23, Tax Code)</w:t>
      </w:r>
    </w:p>
    <w:p w:rsidR="0025271F" w:rsidRPr="0025271F" w:rsidRDefault="0025271F" w:rsidP="0025271F">
      <w:pPr>
        <w:pStyle w:val="ListParagraph"/>
        <w:rPr>
          <w:rFonts w:ascii="Verdana" w:hAnsi="Verdana" w:cs="Times New Roman"/>
          <w:szCs w:val="24"/>
        </w:rPr>
      </w:pPr>
    </w:p>
    <w:p w:rsidR="005B7EB8" w:rsidRDefault="005B7EB8" w:rsidP="006A018F">
      <w:pPr>
        <w:pStyle w:val="ListParagraph"/>
        <w:numPr>
          <w:ilvl w:val="0"/>
          <w:numId w:val="9"/>
        </w:numPr>
        <w:jc w:val="both"/>
        <w:rPr>
          <w:rFonts w:ascii="Verdana" w:hAnsi="Verdana" w:cs="Times New Roman"/>
          <w:szCs w:val="24"/>
        </w:rPr>
      </w:pPr>
      <w:r w:rsidRPr="006A018F">
        <w:rPr>
          <w:rFonts w:ascii="Verdana" w:hAnsi="Verdana" w:cs="Times New Roman"/>
          <w:szCs w:val="24"/>
        </w:rPr>
        <w:t xml:space="preserve">The school district tax rate was compressed in 2005 which provides over </w:t>
      </w:r>
      <w:r w:rsidRPr="0025271F">
        <w:rPr>
          <w:rFonts w:ascii="Verdana" w:hAnsi="Verdana" w:cs="Times New Roman"/>
          <w:b/>
          <w:szCs w:val="24"/>
        </w:rPr>
        <w:t>$1</w:t>
      </w:r>
      <w:r w:rsidR="00425947">
        <w:rPr>
          <w:rFonts w:ascii="Verdana" w:hAnsi="Verdana" w:cs="Times New Roman"/>
          <w:b/>
          <w:szCs w:val="24"/>
        </w:rPr>
        <w:t xml:space="preserve"> </w:t>
      </w:r>
      <w:r w:rsidRPr="0025271F">
        <w:rPr>
          <w:rFonts w:ascii="Verdana" w:hAnsi="Verdana" w:cs="Times New Roman"/>
          <w:b/>
          <w:szCs w:val="24"/>
        </w:rPr>
        <w:t>B</w:t>
      </w:r>
      <w:r w:rsidR="00425947">
        <w:rPr>
          <w:rFonts w:ascii="Verdana" w:hAnsi="Verdana" w:cs="Times New Roman"/>
          <w:b/>
          <w:szCs w:val="24"/>
        </w:rPr>
        <w:t>illion</w:t>
      </w:r>
      <w:r w:rsidRPr="0025271F">
        <w:rPr>
          <w:rFonts w:ascii="Verdana" w:hAnsi="Verdana" w:cs="Times New Roman"/>
          <w:b/>
          <w:szCs w:val="24"/>
        </w:rPr>
        <w:t xml:space="preserve"> per year in tax relief</w:t>
      </w:r>
      <w:r w:rsidRPr="006A018F">
        <w:rPr>
          <w:rFonts w:ascii="Verdana" w:hAnsi="Verdana" w:cs="Times New Roman"/>
          <w:szCs w:val="24"/>
        </w:rPr>
        <w:t>.</w:t>
      </w:r>
    </w:p>
    <w:p w:rsidR="0025271F" w:rsidRPr="0025271F" w:rsidRDefault="0025271F" w:rsidP="0025271F">
      <w:pPr>
        <w:pStyle w:val="ListParagraph"/>
        <w:rPr>
          <w:rFonts w:ascii="Verdana" w:hAnsi="Verdana" w:cs="Times New Roman"/>
          <w:szCs w:val="24"/>
        </w:rPr>
      </w:pPr>
    </w:p>
    <w:p w:rsidR="005B7EB8" w:rsidRDefault="005B7EB8" w:rsidP="006A018F">
      <w:pPr>
        <w:pStyle w:val="ListParagraph"/>
        <w:numPr>
          <w:ilvl w:val="0"/>
          <w:numId w:val="9"/>
        </w:numPr>
        <w:jc w:val="both"/>
        <w:rPr>
          <w:rFonts w:ascii="Verdana" w:hAnsi="Verdana" w:cs="Times New Roman"/>
          <w:b/>
          <w:szCs w:val="24"/>
        </w:rPr>
      </w:pPr>
      <w:r w:rsidRPr="006A018F">
        <w:rPr>
          <w:rFonts w:ascii="Verdana" w:hAnsi="Verdana" w:cs="Times New Roman"/>
          <w:szCs w:val="24"/>
        </w:rPr>
        <w:t xml:space="preserve">Various other special homestead exemptions provide over </w:t>
      </w:r>
      <w:r w:rsidRPr="0025271F">
        <w:rPr>
          <w:rFonts w:ascii="Verdana" w:hAnsi="Verdana" w:cs="Times New Roman"/>
          <w:b/>
          <w:szCs w:val="24"/>
        </w:rPr>
        <w:t>$340</w:t>
      </w:r>
      <w:r w:rsidR="00425947">
        <w:rPr>
          <w:rFonts w:ascii="Verdana" w:hAnsi="Verdana" w:cs="Times New Roman"/>
          <w:b/>
          <w:szCs w:val="24"/>
        </w:rPr>
        <w:t xml:space="preserve"> </w:t>
      </w:r>
      <w:r w:rsidRPr="0025271F">
        <w:rPr>
          <w:rFonts w:ascii="Verdana" w:hAnsi="Verdana" w:cs="Times New Roman"/>
          <w:b/>
          <w:szCs w:val="24"/>
        </w:rPr>
        <w:t>M</w:t>
      </w:r>
      <w:r w:rsidR="00425947">
        <w:rPr>
          <w:rFonts w:ascii="Verdana" w:hAnsi="Verdana" w:cs="Times New Roman"/>
          <w:b/>
          <w:szCs w:val="24"/>
        </w:rPr>
        <w:t>illion</w:t>
      </w:r>
      <w:r w:rsidR="003318DB" w:rsidRPr="0025271F">
        <w:rPr>
          <w:rFonts w:ascii="Verdana" w:hAnsi="Verdana" w:cs="Times New Roman"/>
          <w:b/>
          <w:szCs w:val="24"/>
        </w:rPr>
        <w:t xml:space="preserve"> per year</w:t>
      </w:r>
      <w:r w:rsidRPr="0025271F">
        <w:rPr>
          <w:rFonts w:ascii="Verdana" w:hAnsi="Verdana" w:cs="Times New Roman"/>
          <w:b/>
          <w:szCs w:val="24"/>
        </w:rPr>
        <w:t xml:space="preserve"> in tax relief.</w:t>
      </w:r>
    </w:p>
    <w:tbl>
      <w:tblPr>
        <w:tblpPr w:leftFromText="180" w:rightFromText="180" w:vertAnchor="text" w:horzAnchor="margin" w:tblpXSpec="center" w:tblpY="277"/>
        <w:tblW w:w="5598" w:type="dxa"/>
        <w:tblLook w:val="04A0" w:firstRow="1" w:lastRow="0" w:firstColumn="1" w:lastColumn="0" w:noHBand="0" w:noVBand="1"/>
      </w:tblPr>
      <w:tblGrid>
        <w:gridCol w:w="3340"/>
        <w:gridCol w:w="2258"/>
      </w:tblGrid>
      <w:tr w:rsidR="00AF1EEB" w:rsidRPr="00431612" w:rsidTr="00AF1EEB">
        <w:trPr>
          <w:trHeight w:val="300"/>
        </w:trPr>
        <w:tc>
          <w:tcPr>
            <w:tcW w:w="33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>Homestead Exemption $15000</w:t>
            </w:r>
          </w:p>
        </w:tc>
        <w:tc>
          <w:tcPr>
            <w:tcW w:w="2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$  1,052,357,208 </w:t>
            </w:r>
          </w:p>
        </w:tc>
      </w:tr>
      <w:tr w:rsidR="00AF1EEB" w:rsidRPr="00431612" w:rsidTr="00AF1EEB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>Tax Freeze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$      952,161,243 </w:t>
            </w:r>
          </w:p>
        </w:tc>
      </w:tr>
      <w:tr w:rsidR="00AF1EEB" w:rsidRPr="00431612" w:rsidTr="00AF1EEB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>Appraisal Cap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$      319,051,673 </w:t>
            </w:r>
          </w:p>
        </w:tc>
      </w:tr>
      <w:tr w:rsidR="00AF1EEB" w:rsidRPr="00431612" w:rsidTr="00AF1EEB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Other Homestead 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$      340,208,925 </w:t>
            </w:r>
          </w:p>
        </w:tc>
      </w:tr>
      <w:tr w:rsidR="00AF1EEB" w:rsidRPr="00431612" w:rsidTr="00AF1EEB">
        <w:trPr>
          <w:trHeight w:val="31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>Homestead Tax Rate Compression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EB" w:rsidRPr="00431612" w:rsidRDefault="00AF1EEB" w:rsidP="00AF1E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$  </w:t>
            </w:r>
            <w:r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</w:t>
            </w:r>
            <w:r w:rsidRPr="00431612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1,166,386,993 </w:t>
            </w:r>
          </w:p>
        </w:tc>
      </w:tr>
    </w:tbl>
    <w:p w:rsidR="00431612" w:rsidRPr="00431612" w:rsidRDefault="00431612" w:rsidP="00431612">
      <w:pPr>
        <w:pStyle w:val="ListParagraph"/>
        <w:rPr>
          <w:rFonts w:ascii="Verdana" w:hAnsi="Verdana" w:cs="Times New Roman"/>
          <w:b/>
          <w:szCs w:val="24"/>
        </w:rPr>
      </w:pPr>
    </w:p>
    <w:p w:rsidR="00431612" w:rsidRPr="00431612" w:rsidRDefault="00431612" w:rsidP="00431612">
      <w:pPr>
        <w:jc w:val="both"/>
        <w:rPr>
          <w:rFonts w:ascii="Verdana" w:hAnsi="Verdana" w:cs="Times New Roman"/>
          <w:b/>
          <w:szCs w:val="24"/>
        </w:rPr>
      </w:pPr>
    </w:p>
    <w:p w:rsidR="0025271F" w:rsidRDefault="0025271F" w:rsidP="0025271F">
      <w:pPr>
        <w:pStyle w:val="ListParagraph"/>
        <w:rPr>
          <w:rFonts w:ascii="Verdana" w:hAnsi="Verdana" w:cs="Times New Roman"/>
          <w:szCs w:val="24"/>
        </w:rPr>
      </w:pPr>
    </w:p>
    <w:p w:rsidR="00AF1EEB" w:rsidRPr="0025271F" w:rsidRDefault="00AF1EEB" w:rsidP="0025271F">
      <w:pPr>
        <w:pStyle w:val="ListParagraph"/>
        <w:rPr>
          <w:rFonts w:ascii="Verdana" w:hAnsi="Verdana" w:cs="Times New Roman"/>
          <w:szCs w:val="24"/>
        </w:rPr>
      </w:pPr>
    </w:p>
    <w:p w:rsidR="00AF1EEB" w:rsidRDefault="00AF1EEB" w:rsidP="00431612">
      <w:pPr>
        <w:jc w:val="both"/>
        <w:rPr>
          <w:rFonts w:ascii="Verdana" w:hAnsi="Verdana" w:cs="Times New Roman"/>
          <w:b/>
          <w:szCs w:val="24"/>
          <w:u w:val="single"/>
        </w:rPr>
      </w:pPr>
    </w:p>
    <w:p w:rsidR="0025271F" w:rsidRPr="00431612" w:rsidRDefault="00431612" w:rsidP="00431612">
      <w:pPr>
        <w:jc w:val="both"/>
        <w:rPr>
          <w:rFonts w:ascii="Verdana" w:hAnsi="Verdana" w:cs="Times New Roman"/>
          <w:b/>
          <w:szCs w:val="24"/>
          <w:u w:val="single"/>
        </w:rPr>
      </w:pPr>
      <w:r w:rsidRPr="00431612">
        <w:rPr>
          <w:rFonts w:ascii="Verdana" w:hAnsi="Verdana" w:cs="Times New Roman"/>
          <w:b/>
          <w:szCs w:val="24"/>
          <w:u w:val="single"/>
        </w:rPr>
        <w:lastRenderedPageBreak/>
        <w:t>TAX REMEDIES</w:t>
      </w:r>
    </w:p>
    <w:p w:rsidR="003B55FB" w:rsidRDefault="0025271F" w:rsidP="006A018F">
      <w:pPr>
        <w:pStyle w:val="ListParagraph"/>
        <w:numPr>
          <w:ilvl w:val="0"/>
          <w:numId w:val="7"/>
        </w:numPr>
        <w:jc w:val="both"/>
        <w:rPr>
          <w:rFonts w:ascii="Verdana" w:hAnsi="Verdana" w:cs="Times New Roman"/>
          <w:szCs w:val="24"/>
        </w:rPr>
      </w:pPr>
      <w:r w:rsidRPr="0025271F">
        <w:rPr>
          <w:rFonts w:ascii="Verdana" w:hAnsi="Verdana" w:cs="Times New Roman"/>
          <w:b/>
          <w:szCs w:val="24"/>
        </w:rPr>
        <w:t>Value Homes on Their Use:</w:t>
      </w:r>
      <w:r>
        <w:rPr>
          <w:rFonts w:ascii="Verdana" w:hAnsi="Verdana" w:cs="Times New Roman"/>
          <w:szCs w:val="24"/>
        </w:rPr>
        <w:t xml:space="preserve"> </w:t>
      </w:r>
      <w:r w:rsidR="003B55FB" w:rsidRPr="006A018F">
        <w:rPr>
          <w:rFonts w:ascii="Verdana" w:hAnsi="Verdana" w:cs="Times New Roman"/>
          <w:szCs w:val="24"/>
        </w:rPr>
        <w:t xml:space="preserve">The </w:t>
      </w:r>
      <w:r w:rsidR="003318DB" w:rsidRPr="006A018F">
        <w:rPr>
          <w:rFonts w:ascii="Verdana" w:hAnsi="Verdana" w:cs="Times New Roman"/>
          <w:szCs w:val="24"/>
        </w:rPr>
        <w:t>Constitution</w:t>
      </w:r>
      <w:r w:rsidR="003B55FB" w:rsidRPr="006A018F">
        <w:rPr>
          <w:rFonts w:ascii="Verdana" w:hAnsi="Verdana" w:cs="Times New Roman"/>
          <w:szCs w:val="24"/>
        </w:rPr>
        <w:t xml:space="preserve"> was amended in 2009 </w:t>
      </w:r>
      <w:r w:rsidR="003318DB" w:rsidRPr="006A018F">
        <w:rPr>
          <w:rFonts w:ascii="Verdana" w:hAnsi="Verdana" w:cs="Times New Roman"/>
          <w:szCs w:val="24"/>
        </w:rPr>
        <w:t>to provide</w:t>
      </w:r>
      <w:r w:rsidR="003B55FB" w:rsidRPr="006A018F">
        <w:rPr>
          <w:rFonts w:ascii="Verdana" w:hAnsi="Verdana" w:cs="Times New Roman"/>
          <w:szCs w:val="24"/>
        </w:rPr>
        <w:t xml:space="preserve"> that a residence homestead shall be appraised based on its use as a residence rather than its highest and best use. </w:t>
      </w:r>
      <w:r w:rsidR="00DF1707" w:rsidRPr="006A018F">
        <w:rPr>
          <w:rFonts w:ascii="Verdana" w:hAnsi="Verdana" w:cs="Times New Roman"/>
          <w:szCs w:val="24"/>
        </w:rPr>
        <w:t xml:space="preserve">This prevents a home from being valued based upon adjacent commercial land sales and use. </w:t>
      </w:r>
      <w:r w:rsidR="003B55FB" w:rsidRPr="006A018F">
        <w:rPr>
          <w:rFonts w:ascii="Verdana" w:hAnsi="Verdana" w:cs="Times New Roman"/>
          <w:szCs w:val="24"/>
        </w:rPr>
        <w:t xml:space="preserve"> </w:t>
      </w:r>
      <w:r w:rsidR="003B55FB" w:rsidRPr="00425947">
        <w:rPr>
          <w:rFonts w:ascii="Verdana" w:hAnsi="Verdana" w:cs="Times New Roman"/>
          <w:sz w:val="20"/>
          <w:szCs w:val="20"/>
        </w:rPr>
        <w:t>(23.01(d))</w:t>
      </w:r>
    </w:p>
    <w:p w:rsidR="0025271F" w:rsidRPr="006A018F" w:rsidRDefault="0025271F" w:rsidP="0025271F">
      <w:pPr>
        <w:pStyle w:val="ListParagraph"/>
        <w:ind w:left="540"/>
        <w:jc w:val="both"/>
        <w:rPr>
          <w:rFonts w:ascii="Verdana" w:hAnsi="Verdana" w:cs="Times New Roman"/>
          <w:szCs w:val="24"/>
        </w:rPr>
      </w:pPr>
    </w:p>
    <w:p w:rsidR="00DF1707" w:rsidRDefault="0025271F" w:rsidP="006A018F">
      <w:pPr>
        <w:pStyle w:val="ListParagraph"/>
        <w:numPr>
          <w:ilvl w:val="0"/>
          <w:numId w:val="7"/>
        </w:numPr>
        <w:jc w:val="both"/>
        <w:rPr>
          <w:rFonts w:ascii="Verdana" w:hAnsi="Verdana" w:cs="Times New Roman"/>
          <w:szCs w:val="24"/>
        </w:rPr>
      </w:pPr>
      <w:r w:rsidRPr="0025271F">
        <w:rPr>
          <w:rFonts w:ascii="Verdana" w:hAnsi="Verdana" w:cs="Times New Roman"/>
          <w:b/>
          <w:szCs w:val="24"/>
        </w:rPr>
        <w:t>Homeowner Appeal Through Arbitration:</w:t>
      </w:r>
      <w:r>
        <w:rPr>
          <w:rFonts w:ascii="Verdana" w:hAnsi="Verdana" w:cs="Times New Roman"/>
          <w:szCs w:val="24"/>
        </w:rPr>
        <w:t xml:space="preserve"> </w:t>
      </w:r>
      <w:r w:rsidR="00DF1707" w:rsidRPr="006A018F">
        <w:rPr>
          <w:rFonts w:ascii="Verdana" w:hAnsi="Verdana" w:cs="Times New Roman"/>
          <w:szCs w:val="24"/>
        </w:rPr>
        <w:t>An owner of a residence homestead or property with a value under $</w:t>
      </w:r>
      <w:r>
        <w:rPr>
          <w:rFonts w:ascii="Verdana" w:hAnsi="Verdana" w:cs="Times New Roman"/>
          <w:szCs w:val="24"/>
        </w:rPr>
        <w:t>1</w:t>
      </w:r>
      <w:r w:rsidR="00DF1707" w:rsidRPr="006A018F">
        <w:rPr>
          <w:rFonts w:ascii="Verdana" w:hAnsi="Verdana" w:cs="Times New Roman"/>
          <w:szCs w:val="24"/>
        </w:rPr>
        <w:t xml:space="preserve">M may </w:t>
      </w:r>
      <w:r w:rsidRPr="006A018F">
        <w:rPr>
          <w:rFonts w:ascii="Verdana" w:hAnsi="Verdana" w:cs="Times New Roman"/>
          <w:szCs w:val="24"/>
        </w:rPr>
        <w:t>choose</w:t>
      </w:r>
      <w:r w:rsidR="00DF1707" w:rsidRPr="006A018F">
        <w:rPr>
          <w:rFonts w:ascii="Verdana" w:hAnsi="Verdana" w:cs="Times New Roman"/>
          <w:szCs w:val="24"/>
        </w:rPr>
        <w:t xml:space="preserve"> to appeal through binding arbitration at the Comptroller’s office with a fee of $500. </w:t>
      </w:r>
      <w:r w:rsidR="00DF1707" w:rsidRPr="00425947">
        <w:rPr>
          <w:rFonts w:ascii="Verdana" w:hAnsi="Verdana" w:cs="Times New Roman"/>
          <w:sz w:val="20"/>
          <w:szCs w:val="20"/>
        </w:rPr>
        <w:t>(Chapter 41A Tax Code)</w:t>
      </w:r>
    </w:p>
    <w:p w:rsidR="0025271F" w:rsidRPr="0025271F" w:rsidRDefault="0025271F" w:rsidP="0025271F">
      <w:pPr>
        <w:pStyle w:val="ListParagraph"/>
        <w:rPr>
          <w:rFonts w:ascii="Verdana" w:hAnsi="Verdana" w:cs="Times New Roman"/>
          <w:szCs w:val="24"/>
        </w:rPr>
      </w:pPr>
    </w:p>
    <w:p w:rsidR="009C0F6B" w:rsidRPr="00425947" w:rsidRDefault="0025271F" w:rsidP="006A018F">
      <w:pPr>
        <w:pStyle w:val="ListParagraph"/>
        <w:numPr>
          <w:ilvl w:val="0"/>
          <w:numId w:val="6"/>
        </w:numPr>
        <w:jc w:val="both"/>
        <w:rPr>
          <w:rFonts w:ascii="Verdana" w:hAnsi="Verdana" w:cs="Times New Roman"/>
          <w:sz w:val="20"/>
          <w:szCs w:val="20"/>
        </w:rPr>
      </w:pPr>
      <w:r w:rsidRPr="0025271F">
        <w:rPr>
          <w:rFonts w:ascii="Verdana" w:hAnsi="Verdana" w:cs="Times New Roman"/>
          <w:b/>
          <w:szCs w:val="24"/>
        </w:rPr>
        <w:t>Elderly Tax Deferral:</w:t>
      </w:r>
      <w:r>
        <w:rPr>
          <w:rFonts w:ascii="Verdana" w:hAnsi="Verdana" w:cs="Times New Roman"/>
          <w:szCs w:val="24"/>
        </w:rPr>
        <w:t xml:space="preserve"> </w:t>
      </w:r>
      <w:r w:rsidR="00B20F78" w:rsidRPr="006A018F">
        <w:rPr>
          <w:rFonts w:ascii="Verdana" w:hAnsi="Verdana" w:cs="Times New Roman"/>
          <w:szCs w:val="24"/>
        </w:rPr>
        <w:t>A person 65 or older or disabled may defer payment of taxes on their residence homestead. The deferred taxes incur interest at the rate of 8%</w:t>
      </w:r>
      <w:r w:rsidR="003318DB" w:rsidRPr="006A018F">
        <w:rPr>
          <w:rFonts w:ascii="Verdana" w:hAnsi="Verdana" w:cs="Times New Roman"/>
          <w:szCs w:val="24"/>
        </w:rPr>
        <w:t xml:space="preserve">  </w:t>
      </w:r>
      <w:r w:rsidR="003318DB" w:rsidRPr="00425947">
        <w:rPr>
          <w:rFonts w:ascii="Verdana" w:hAnsi="Verdana" w:cs="Times New Roman"/>
          <w:sz w:val="20"/>
          <w:szCs w:val="20"/>
        </w:rPr>
        <w:t>(33.06 Tax Code)</w:t>
      </w:r>
    </w:p>
    <w:p w:rsidR="0025271F" w:rsidRPr="00425947" w:rsidRDefault="0025271F" w:rsidP="0025271F">
      <w:pPr>
        <w:pStyle w:val="ListParagraph"/>
        <w:ind w:left="630"/>
        <w:jc w:val="both"/>
        <w:rPr>
          <w:rFonts w:ascii="Verdana" w:hAnsi="Verdana" w:cs="Times New Roman"/>
          <w:sz w:val="20"/>
          <w:szCs w:val="20"/>
        </w:rPr>
      </w:pPr>
    </w:p>
    <w:p w:rsidR="00B20F78" w:rsidRPr="00425947" w:rsidRDefault="0025271F" w:rsidP="006A018F">
      <w:pPr>
        <w:pStyle w:val="ListParagraph"/>
        <w:numPr>
          <w:ilvl w:val="0"/>
          <w:numId w:val="6"/>
        </w:numPr>
        <w:jc w:val="both"/>
        <w:rPr>
          <w:rFonts w:ascii="Verdana" w:hAnsi="Verdana" w:cs="Times New Roman"/>
          <w:sz w:val="20"/>
          <w:szCs w:val="20"/>
        </w:rPr>
      </w:pPr>
      <w:r w:rsidRPr="0025271F">
        <w:rPr>
          <w:rFonts w:ascii="Verdana" w:hAnsi="Verdana" w:cs="Times New Roman"/>
          <w:b/>
          <w:szCs w:val="24"/>
        </w:rPr>
        <w:t>Tax Deferral of Value Increase:</w:t>
      </w:r>
      <w:r>
        <w:rPr>
          <w:rFonts w:ascii="Verdana" w:hAnsi="Verdana" w:cs="Times New Roman"/>
          <w:szCs w:val="24"/>
        </w:rPr>
        <w:t xml:space="preserve"> </w:t>
      </w:r>
      <w:r w:rsidR="00B20F78" w:rsidRPr="006A018F">
        <w:rPr>
          <w:rFonts w:ascii="Verdana" w:hAnsi="Verdana" w:cs="Times New Roman"/>
          <w:szCs w:val="24"/>
        </w:rPr>
        <w:t>Any person can defer payment of taxes on their residence homestead on any increase in value above a 5% increase from the previous year plus any new improvements. Thus if a property increases in value by 10%, the owner may defer 5% of that increase. The deferred taxes incur interest at the rate of 8%</w:t>
      </w:r>
      <w:r w:rsidR="003318DB" w:rsidRPr="006A018F">
        <w:rPr>
          <w:rFonts w:ascii="Verdana" w:hAnsi="Verdana" w:cs="Times New Roman"/>
          <w:szCs w:val="24"/>
        </w:rPr>
        <w:t xml:space="preserve"> </w:t>
      </w:r>
      <w:r w:rsidR="003318DB" w:rsidRPr="00425947">
        <w:rPr>
          <w:rFonts w:ascii="Verdana" w:hAnsi="Verdana" w:cs="Times New Roman"/>
          <w:sz w:val="20"/>
          <w:szCs w:val="20"/>
        </w:rPr>
        <w:t>(33.065 Tax Code)</w:t>
      </w:r>
    </w:p>
    <w:p w:rsidR="0025271F" w:rsidRPr="0025271F" w:rsidRDefault="0025271F" w:rsidP="0025271F">
      <w:pPr>
        <w:pStyle w:val="ListParagraph"/>
        <w:rPr>
          <w:rFonts w:ascii="Verdana" w:hAnsi="Verdana" w:cs="Times New Roman"/>
          <w:szCs w:val="24"/>
        </w:rPr>
      </w:pPr>
    </w:p>
    <w:p w:rsidR="003318DB" w:rsidRPr="00425947" w:rsidRDefault="0025271F" w:rsidP="006A018F">
      <w:pPr>
        <w:pStyle w:val="ListParagraph"/>
        <w:numPr>
          <w:ilvl w:val="0"/>
          <w:numId w:val="6"/>
        </w:numPr>
        <w:jc w:val="both"/>
        <w:rPr>
          <w:rFonts w:ascii="Verdana" w:hAnsi="Verdana" w:cs="Times New Roman"/>
          <w:sz w:val="20"/>
          <w:szCs w:val="20"/>
        </w:rPr>
      </w:pPr>
      <w:r w:rsidRPr="00431612">
        <w:rPr>
          <w:rFonts w:ascii="Verdana" w:hAnsi="Verdana" w:cs="Times New Roman"/>
          <w:b/>
          <w:szCs w:val="24"/>
        </w:rPr>
        <w:t xml:space="preserve">Equal &amp; </w:t>
      </w:r>
      <w:r w:rsidR="00431612" w:rsidRPr="00431612">
        <w:rPr>
          <w:rFonts w:ascii="Verdana" w:hAnsi="Verdana" w:cs="Times New Roman"/>
          <w:b/>
          <w:szCs w:val="24"/>
        </w:rPr>
        <w:t>Uniform Treatment:</w:t>
      </w:r>
      <w:r w:rsidR="00431612">
        <w:rPr>
          <w:rFonts w:ascii="Verdana" w:hAnsi="Verdana" w:cs="Times New Roman"/>
          <w:szCs w:val="24"/>
        </w:rPr>
        <w:t xml:space="preserve"> </w:t>
      </w:r>
      <w:r w:rsidR="003318DB" w:rsidRPr="006A018F">
        <w:rPr>
          <w:rFonts w:ascii="Verdana" w:hAnsi="Verdana" w:cs="Times New Roman"/>
          <w:szCs w:val="24"/>
        </w:rPr>
        <w:t xml:space="preserve">The equal and uniform remedy provides fair taxation to homeowners by ensuring that a homeowner will pay no more taxes than their neighbor. </w:t>
      </w:r>
      <w:r w:rsidR="003318DB" w:rsidRPr="00425947">
        <w:rPr>
          <w:rFonts w:ascii="Verdana" w:hAnsi="Verdana" w:cs="Times New Roman"/>
          <w:sz w:val="20"/>
          <w:szCs w:val="20"/>
        </w:rPr>
        <w:t>(41.43 &amp; 42.26 Tax Code)</w:t>
      </w:r>
    </w:p>
    <w:p w:rsidR="00431612" w:rsidRPr="00425947" w:rsidRDefault="00431612" w:rsidP="00431612">
      <w:pPr>
        <w:pStyle w:val="ListParagraph"/>
        <w:rPr>
          <w:rFonts w:ascii="Verdana" w:hAnsi="Verdana" w:cs="Times New Roman"/>
          <w:sz w:val="20"/>
          <w:szCs w:val="20"/>
        </w:rPr>
      </w:pPr>
    </w:p>
    <w:p w:rsidR="0009038B" w:rsidRPr="00425947" w:rsidRDefault="00431612" w:rsidP="006A018F">
      <w:pPr>
        <w:pStyle w:val="ListParagraph"/>
        <w:numPr>
          <w:ilvl w:val="0"/>
          <w:numId w:val="6"/>
        </w:numPr>
        <w:jc w:val="both"/>
        <w:rPr>
          <w:rFonts w:ascii="Verdana" w:hAnsi="Verdana" w:cs="Times New Roman"/>
          <w:sz w:val="20"/>
          <w:szCs w:val="20"/>
        </w:rPr>
      </w:pPr>
      <w:r w:rsidRPr="00431612">
        <w:rPr>
          <w:rFonts w:ascii="Verdana" w:hAnsi="Verdana" w:cs="Times New Roman"/>
          <w:b/>
          <w:szCs w:val="24"/>
        </w:rPr>
        <w:t>Subsequent Year Increases:</w:t>
      </w:r>
      <w:r>
        <w:rPr>
          <w:rFonts w:ascii="Verdana" w:hAnsi="Verdana" w:cs="Times New Roman"/>
          <w:szCs w:val="24"/>
        </w:rPr>
        <w:t xml:space="preserve">  </w:t>
      </w:r>
      <w:r w:rsidR="0009038B" w:rsidRPr="006A018F">
        <w:rPr>
          <w:rFonts w:ascii="Verdana" w:hAnsi="Verdana" w:cs="Times New Roman"/>
          <w:szCs w:val="24"/>
        </w:rPr>
        <w:t xml:space="preserve">If a homeowner obtains a reduction in value by protest lawsuit or arbitration, the chief appraiser may not increase the value in the next year without substantial evidence. </w:t>
      </w:r>
      <w:r w:rsidR="0009038B" w:rsidRPr="00425947">
        <w:rPr>
          <w:rFonts w:ascii="Verdana" w:hAnsi="Verdana" w:cs="Times New Roman"/>
          <w:sz w:val="20"/>
          <w:szCs w:val="20"/>
        </w:rPr>
        <w:t>(23.01</w:t>
      </w:r>
      <w:r w:rsidR="00425947" w:rsidRPr="00425947">
        <w:rPr>
          <w:rFonts w:ascii="Verdana" w:hAnsi="Verdana" w:cs="Times New Roman"/>
          <w:sz w:val="20"/>
          <w:szCs w:val="20"/>
        </w:rPr>
        <w:t>(e )</w:t>
      </w:r>
      <w:r w:rsidR="0009038B" w:rsidRPr="00425947">
        <w:rPr>
          <w:rFonts w:ascii="Verdana" w:hAnsi="Verdana" w:cs="Times New Roman"/>
          <w:sz w:val="20"/>
          <w:szCs w:val="20"/>
        </w:rPr>
        <w:t xml:space="preserve"> Tax Code)</w:t>
      </w:r>
    </w:p>
    <w:p w:rsidR="00431612" w:rsidRPr="00431612" w:rsidRDefault="00431612" w:rsidP="00431612">
      <w:pPr>
        <w:pStyle w:val="ListParagraph"/>
        <w:rPr>
          <w:rFonts w:ascii="Verdana" w:hAnsi="Verdana" w:cs="Times New Roman"/>
          <w:szCs w:val="24"/>
        </w:rPr>
      </w:pPr>
    </w:p>
    <w:p w:rsidR="0009038B" w:rsidRPr="00425947" w:rsidRDefault="00431612" w:rsidP="006A018F">
      <w:pPr>
        <w:pStyle w:val="ListParagraph"/>
        <w:numPr>
          <w:ilvl w:val="0"/>
          <w:numId w:val="6"/>
        </w:numPr>
        <w:jc w:val="both"/>
        <w:rPr>
          <w:rFonts w:ascii="Verdana" w:hAnsi="Verdana" w:cs="Times New Roman"/>
          <w:sz w:val="20"/>
          <w:szCs w:val="20"/>
        </w:rPr>
      </w:pPr>
      <w:r w:rsidRPr="00431612">
        <w:rPr>
          <w:rFonts w:ascii="Verdana" w:hAnsi="Verdana" w:cs="Times New Roman"/>
          <w:b/>
          <w:szCs w:val="24"/>
        </w:rPr>
        <w:t>Protest Hearing Postponement for Homeowners:</w:t>
      </w:r>
      <w:r>
        <w:rPr>
          <w:rFonts w:ascii="Verdana" w:hAnsi="Verdana" w:cs="Times New Roman"/>
          <w:szCs w:val="24"/>
        </w:rPr>
        <w:t xml:space="preserve"> </w:t>
      </w:r>
      <w:r w:rsidR="0009038B" w:rsidRPr="006A018F">
        <w:rPr>
          <w:rFonts w:ascii="Verdana" w:hAnsi="Verdana" w:cs="Times New Roman"/>
          <w:szCs w:val="24"/>
        </w:rPr>
        <w:t xml:space="preserve">A property owner is entitled to a postponement of a protest hearing. </w:t>
      </w:r>
      <w:r w:rsidR="0009038B" w:rsidRPr="00425947">
        <w:rPr>
          <w:rFonts w:ascii="Verdana" w:hAnsi="Verdana" w:cs="Times New Roman"/>
          <w:sz w:val="20"/>
          <w:szCs w:val="20"/>
        </w:rPr>
        <w:t>(41.45</w:t>
      </w:r>
      <w:r w:rsidR="00425947" w:rsidRPr="00425947">
        <w:rPr>
          <w:rFonts w:ascii="Verdana" w:hAnsi="Verdana" w:cs="Times New Roman"/>
          <w:sz w:val="20"/>
          <w:szCs w:val="20"/>
        </w:rPr>
        <w:t>( e)</w:t>
      </w:r>
      <w:r w:rsidR="0009038B" w:rsidRPr="00425947">
        <w:rPr>
          <w:rFonts w:ascii="Verdana" w:hAnsi="Verdana" w:cs="Times New Roman"/>
          <w:sz w:val="20"/>
          <w:szCs w:val="20"/>
        </w:rPr>
        <w:t xml:space="preserve"> Tax Code)</w:t>
      </w:r>
    </w:p>
    <w:p w:rsidR="00431612" w:rsidRPr="00431612" w:rsidRDefault="00431612" w:rsidP="00431612">
      <w:pPr>
        <w:pStyle w:val="ListParagraph"/>
        <w:rPr>
          <w:rFonts w:ascii="Verdana" w:hAnsi="Verdana" w:cs="Times New Roman"/>
          <w:szCs w:val="24"/>
        </w:rPr>
      </w:pPr>
    </w:p>
    <w:p w:rsidR="0009038B" w:rsidRDefault="00431612" w:rsidP="006A018F">
      <w:pPr>
        <w:pStyle w:val="ListParagraph"/>
        <w:numPr>
          <w:ilvl w:val="0"/>
          <w:numId w:val="6"/>
        </w:numPr>
        <w:jc w:val="both"/>
        <w:rPr>
          <w:rFonts w:ascii="Verdana" w:hAnsi="Verdana" w:cs="Times New Roman"/>
          <w:szCs w:val="24"/>
        </w:rPr>
      </w:pPr>
      <w:r w:rsidRPr="00431612">
        <w:rPr>
          <w:rFonts w:ascii="Verdana" w:hAnsi="Verdana" w:cs="Times New Roman"/>
          <w:b/>
          <w:szCs w:val="24"/>
        </w:rPr>
        <w:t>Early Notice of Values:</w:t>
      </w:r>
      <w:r>
        <w:rPr>
          <w:rFonts w:ascii="Verdana" w:hAnsi="Verdana" w:cs="Times New Roman"/>
          <w:szCs w:val="24"/>
        </w:rPr>
        <w:t xml:space="preserve"> </w:t>
      </w:r>
      <w:r w:rsidR="006A018F" w:rsidRPr="006A018F">
        <w:rPr>
          <w:rFonts w:ascii="Verdana" w:hAnsi="Verdana" w:cs="Times New Roman"/>
          <w:szCs w:val="24"/>
        </w:rPr>
        <w:t>Appraisal</w:t>
      </w:r>
      <w:r w:rsidR="0009038B" w:rsidRPr="006A018F">
        <w:rPr>
          <w:rFonts w:ascii="Verdana" w:hAnsi="Verdana" w:cs="Times New Roman"/>
          <w:szCs w:val="24"/>
        </w:rPr>
        <w:t xml:space="preserve"> district are encouraged to send notices of appraised value a month early for homeowners than business owners so they can receive more prompt service.</w:t>
      </w:r>
    </w:p>
    <w:p w:rsidR="00431612" w:rsidRPr="00431612" w:rsidRDefault="00431612" w:rsidP="00431612">
      <w:pPr>
        <w:pStyle w:val="ListParagraph"/>
        <w:rPr>
          <w:rFonts w:ascii="Verdana" w:hAnsi="Verdana" w:cs="Times New Roman"/>
          <w:szCs w:val="24"/>
        </w:rPr>
      </w:pPr>
    </w:p>
    <w:p w:rsidR="0009038B" w:rsidRPr="006A018F" w:rsidRDefault="00431612" w:rsidP="006A018F">
      <w:pPr>
        <w:pStyle w:val="ListParagraph"/>
        <w:numPr>
          <w:ilvl w:val="0"/>
          <w:numId w:val="6"/>
        </w:numPr>
        <w:jc w:val="both"/>
        <w:rPr>
          <w:rFonts w:ascii="Verdana" w:hAnsi="Verdana" w:cs="Times New Roman"/>
          <w:szCs w:val="24"/>
        </w:rPr>
      </w:pPr>
      <w:r w:rsidRPr="00431612">
        <w:rPr>
          <w:rFonts w:ascii="Verdana" w:hAnsi="Verdana" w:cs="Times New Roman"/>
          <w:b/>
          <w:szCs w:val="24"/>
        </w:rPr>
        <w:t>Taxpayer Liaison:</w:t>
      </w:r>
      <w:r>
        <w:rPr>
          <w:rFonts w:ascii="Verdana" w:hAnsi="Verdana" w:cs="Times New Roman"/>
          <w:szCs w:val="24"/>
        </w:rPr>
        <w:t xml:space="preserve"> </w:t>
      </w:r>
      <w:r w:rsidR="0009038B" w:rsidRPr="006A018F">
        <w:rPr>
          <w:rFonts w:ascii="Verdana" w:hAnsi="Verdana" w:cs="Times New Roman"/>
          <w:szCs w:val="24"/>
        </w:rPr>
        <w:t xml:space="preserve">A taxpayer </w:t>
      </w:r>
      <w:r w:rsidR="006A018F" w:rsidRPr="006A018F">
        <w:rPr>
          <w:rFonts w:ascii="Verdana" w:hAnsi="Verdana" w:cs="Times New Roman"/>
          <w:szCs w:val="24"/>
        </w:rPr>
        <w:t>liaison</w:t>
      </w:r>
      <w:r w:rsidR="0009038B" w:rsidRPr="006A018F">
        <w:rPr>
          <w:rFonts w:ascii="Verdana" w:hAnsi="Verdana" w:cs="Times New Roman"/>
          <w:szCs w:val="24"/>
        </w:rPr>
        <w:t xml:space="preserve"> officer was created in major appraisal </w:t>
      </w:r>
      <w:r w:rsidR="006A018F" w:rsidRPr="006A018F">
        <w:rPr>
          <w:rFonts w:ascii="Verdana" w:hAnsi="Verdana" w:cs="Times New Roman"/>
          <w:szCs w:val="24"/>
        </w:rPr>
        <w:t>districts</w:t>
      </w:r>
      <w:r w:rsidR="0009038B" w:rsidRPr="006A018F">
        <w:rPr>
          <w:rFonts w:ascii="Verdana" w:hAnsi="Verdana" w:cs="Times New Roman"/>
          <w:szCs w:val="24"/>
        </w:rPr>
        <w:t xml:space="preserve"> to assist homeowners.</w:t>
      </w:r>
    </w:p>
    <w:sectPr w:rsidR="0009038B" w:rsidRPr="006A018F" w:rsidSect="0012293F">
      <w:footerReference w:type="default" r:id="rId9"/>
      <w:pgSz w:w="12240" w:h="15840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EEB" w:rsidRDefault="00AF1EEB" w:rsidP="00AF1EEB">
      <w:pPr>
        <w:spacing w:after="0" w:line="240" w:lineRule="auto"/>
      </w:pPr>
      <w:r>
        <w:separator/>
      </w:r>
    </w:p>
  </w:endnote>
  <w:endnote w:type="continuationSeparator" w:id="0">
    <w:p w:rsidR="00AF1EEB" w:rsidRDefault="00AF1EEB" w:rsidP="00AF1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99708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1EEB" w:rsidRDefault="00AF1E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60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1EEB" w:rsidRDefault="00AF1E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EEB" w:rsidRDefault="00AF1EEB" w:rsidP="00AF1EEB">
      <w:pPr>
        <w:spacing w:after="0" w:line="240" w:lineRule="auto"/>
      </w:pPr>
      <w:r>
        <w:separator/>
      </w:r>
    </w:p>
  </w:footnote>
  <w:footnote w:type="continuationSeparator" w:id="0">
    <w:p w:rsidR="00AF1EEB" w:rsidRDefault="00AF1EEB" w:rsidP="00AF1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50EA"/>
    <w:multiLevelType w:val="hybridMultilevel"/>
    <w:tmpl w:val="BDA2A64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47664C5"/>
    <w:multiLevelType w:val="hybridMultilevel"/>
    <w:tmpl w:val="A1FE311A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0E074584"/>
    <w:multiLevelType w:val="hybridMultilevel"/>
    <w:tmpl w:val="128AA4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203CD"/>
    <w:multiLevelType w:val="hybridMultilevel"/>
    <w:tmpl w:val="0FE64FA2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18EE13F4"/>
    <w:multiLevelType w:val="hybridMultilevel"/>
    <w:tmpl w:val="4080C4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08085D"/>
    <w:multiLevelType w:val="hybridMultilevel"/>
    <w:tmpl w:val="2A824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30B60"/>
    <w:multiLevelType w:val="hybridMultilevel"/>
    <w:tmpl w:val="F440D7AC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50E81BB3"/>
    <w:multiLevelType w:val="hybridMultilevel"/>
    <w:tmpl w:val="5A2A5A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2D1D0E"/>
    <w:multiLevelType w:val="hybridMultilevel"/>
    <w:tmpl w:val="9A2C2206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57A"/>
    <w:rsid w:val="0009038B"/>
    <w:rsid w:val="000A3296"/>
    <w:rsid w:val="0011140F"/>
    <w:rsid w:val="0012293F"/>
    <w:rsid w:val="001A75B3"/>
    <w:rsid w:val="0025271F"/>
    <w:rsid w:val="003318DB"/>
    <w:rsid w:val="003B55FB"/>
    <w:rsid w:val="00425947"/>
    <w:rsid w:val="00431612"/>
    <w:rsid w:val="00456469"/>
    <w:rsid w:val="00466C3D"/>
    <w:rsid w:val="005A65B7"/>
    <w:rsid w:val="005A7790"/>
    <w:rsid w:val="005B7EB8"/>
    <w:rsid w:val="0062729B"/>
    <w:rsid w:val="006A018F"/>
    <w:rsid w:val="008B673A"/>
    <w:rsid w:val="008C257A"/>
    <w:rsid w:val="00976237"/>
    <w:rsid w:val="009C0F6B"/>
    <w:rsid w:val="00A660B6"/>
    <w:rsid w:val="00AF1EEB"/>
    <w:rsid w:val="00B20F78"/>
    <w:rsid w:val="00BC770A"/>
    <w:rsid w:val="00DF1707"/>
    <w:rsid w:val="00F970B3"/>
    <w:rsid w:val="00FF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5B7"/>
    <w:rPr>
      <w:rFonts w:ascii="Tahoma" w:hAnsi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F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1EEB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EEB"/>
    <w:rPr>
      <w:rFonts w:ascii="Tahoma" w:hAnsi="Tahoma"/>
      <w:sz w:val="24"/>
    </w:rPr>
  </w:style>
  <w:style w:type="paragraph" w:styleId="Footer">
    <w:name w:val="footer"/>
    <w:basedOn w:val="Normal"/>
    <w:link w:val="FooterChar"/>
    <w:uiPriority w:val="99"/>
    <w:unhideWhenUsed/>
    <w:rsid w:val="00AF1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EEB"/>
    <w:rPr>
      <w:rFonts w:ascii="Tahoma" w:hAnsi="Tahom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5B7"/>
    <w:rPr>
      <w:rFonts w:ascii="Tahoma" w:hAnsi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F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1EEB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EEB"/>
    <w:rPr>
      <w:rFonts w:ascii="Tahoma" w:hAnsi="Tahoma"/>
      <w:sz w:val="24"/>
    </w:rPr>
  </w:style>
  <w:style w:type="paragraph" w:styleId="Footer">
    <w:name w:val="footer"/>
    <w:basedOn w:val="Normal"/>
    <w:link w:val="FooterChar"/>
    <w:uiPriority w:val="99"/>
    <w:unhideWhenUsed/>
    <w:rsid w:val="00AF1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EEB"/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Popp, Gray and Hutcheson, LLP</Company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Popp</dc:creator>
  <cp:lastModifiedBy>Jim Popp</cp:lastModifiedBy>
  <cp:revision>2</cp:revision>
  <cp:lastPrinted>2014-11-15T17:25:00Z</cp:lastPrinted>
  <dcterms:created xsi:type="dcterms:W3CDTF">2015-03-19T14:32:00Z</dcterms:created>
  <dcterms:modified xsi:type="dcterms:W3CDTF">2015-03-19T14:32:00Z</dcterms:modified>
</cp:coreProperties>
</file>